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微软雅黑" w:hAnsi="微软雅黑" w:eastAsia="微软雅黑" w:cs="微软雅黑"/>
          <w:b w:val="0"/>
          <w:bCs w:val="0"/>
        </w:rPr>
      </w:pPr>
      <w:bookmarkStart w:id="0" w:name="_GoBack"/>
      <w:bookmarkEnd w:id="0"/>
      <w:r>
        <w:rPr>
          <w:rFonts w:hint="eastAsia" w:ascii="微软雅黑" w:hAnsi="微软雅黑" w:eastAsia="微软雅黑" w:cs="微软雅黑"/>
          <w:b w:val="0"/>
          <w:bCs w:val="0"/>
        </w:rPr>
        <w:t>1、A1/A2型题【单】65岁男性，突发左膝关节疼痛1天，查体：左膝关节红肿，压痛(+)，X线示关节腔内有平行于关节皮质的细线状高密度影，关节周围可见软组织钙化影，为明确诊断首选的检查是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A血清钙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B血尿酸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C类风湿因子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E关节腔穿刺滑液检查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假性痛风与痛风从临床表现上不能鉴别，该患者X线表现提示假性痛风，关节液找二焦磷酸钙结晶是最好的诊断方法。</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2、A1/A2型题【单】下述选项对痛风最有诊断价值的是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A第一跖趾关节急性关节炎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B尿路结石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C高尿酸血症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D痛风石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E痛风家族史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高尿酸血症者只有一部分发展为痛风，而痛风石是痛风的特征性损害之一，对诊断最有意义。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3、A1/A2型题【单】70岁男性，平素体健，饮酒多年，每日2两。体检发现血尿酸520μmol/L，进一步处理不恰当的是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A复查血尿酸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B建议多饮水，戒酒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C检查有无高血压、高血脂及糖尿病等疾病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D低嘌呤饮食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E立即给予别嘌呤醇降尿酸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应该先行生活方式干预。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4、A1/A2型题【单】急性痛风性关节炎最常受累的部位是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A踝关节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B膝关节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C腕关节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D肘关节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E第一跖趾关节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急性痛风性关节炎最常受累的部位是第一跖趾关节。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5、A1/A2型题【单】原发性痛风最主要的发病机制是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A磷酸核糖焦磷酸合成酶活性增强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B次黄嘌呤-鸟嘌呤磷酸核糖转移酶缺乏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C胰岛素抵抗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D尿酸排泄减少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E尿酸生成增多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只有很少数患者是因为磷酸核糖焦磷酸合成酶活性增强或次黄嘌呤一鸟嘌呤磷酸核糖转移酶缺乏引起痛风，80%～90%原发性痛风病人都是因为肾小管排泌尿酸减少或回吸收过多发病。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6、B型题【单】最常用于治疗强直性脊柱炎的药物是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A秋水仙碱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C别嘌呤醇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E青霉素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可迅速缓解急性痛风性关节炎症状的药物是秋水仙碱；最常用于治疗多发性肌炎/皮肌炎的药物是糖皮质激素；最常用于治疗强直性脊柱炎的药物是柳氮磺吡啶。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7、A1/A2型题【单】女，42岁，间断发热1个月，体温最高40.1℃，最低37.5℃，每日午后发热明显，伴有四肢关节疼及颜面和前胸部皮疹，体温正常时皮疹消失，关节疼痛可缓解。查血沉82mm/h，血WBC16.0×10&lt;sup&gt;9&lt;/sup&gt;/L，血清铁蛋白增高，ANA(-)，最可能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C皮肌炎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D成人Still‘s病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成人Stll‘s病属于特殊类型类风湿关节炎，是一组临床综合征，主要表现为反复发热、关节痛/关节炎、一过性皮疹和白细胞升高等。并且，关节痛、皮疹和发热常平行伴随出现。急性期患者除血沉升高外还可出现血清铁蛋白的显著升高。自身抗体多为阴性。有助于与其他疾病进行鉴别。</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8、A1/A2型题【单】女性，45岁，自觉清晨两手指间和掌指关节强直，4个月后运动时疼痛和肿胀。给予阿司匹林、其他的非固醇类抗炎药和金制剂等治疗均未见效，且病情渐恶化，出现乏力、食欲不振、体重减轻及不规律发热，两肘关节有运动障碍，血清γ-球蛋白升高，类风湿因子(++)，ESR60mm/第1小时末，CRP升高。该病人可诊断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A痛风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B风湿性关节炎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C原发性骨关节炎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中年女性，时称性多发小关节肿痛，晨僵、RF(++)考虑为类风湿关节炎。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9、A1/A2型题【单】下列关于类风湿关节炎药物治疗正确的是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A早期应用快作用抗风湿病药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B大部分患者用一种慢作用药就可以阻止关节破坏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C可以常规应用糖皮质激素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D非甾体抗炎药是改善关节症状的一线药物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E不能使用中枢性镇痛药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类风湿关节炎的关节破坏早在起病3个月就开始，因此应早用慢作用药，多数患者需两种或两种以上的慢作用药，糖皮质激素一般作为过渡治疗，不常规使用。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10、A1/A2型题【单】类风湿关节炎关节的基本病理改变是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A滑膜炎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B血管炎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C关节囊、韧带及肌腱附着点炎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D软骨变性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E类风湿性肉芽肿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类风湿关节炎关节的基本病理改变是滑膜炎。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11、A1/A2型题【单】类风湿关节炎是一种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A中老年退行性变，非炎症疾病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B与IgM半乳糖化缺陷有关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C非对称性多关节为主的疾病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D与A族乙型链球菌感染有关的疾病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E以多关节炎为主的自身免疫性疾病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中老年慢性系统性炎症性的自身免疫性疾病。与IgG半乳糖化缺陷与类风湿关节炎发病有关。与A族乙型链球菌感染无关。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患者，中年女性，因双手近端指间关节、掌指关节、腕关节肿痛伴僵硬半年，查血尿酸410mmol/L，X片示腕关节骨质疏松，可见个别关节间隙狭窄。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【单】提示：患者经治疗后病情好转。提问：下述因素中，提示类风湿关节炎预后较差的是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A2年内发生关节骨侵蚀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BHLA-DR阳性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C抗核抗体阳性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D类风湿因子持续高滴度阳性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E多发类风湿结节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类风湿性关节炎是一个累及周围关节的多系统性炎症性的自身免疫病。2.类风湿关节炎多以手指或腕关节的X线片来进行关节病变的分期：I期为关节周围软组织的肿胀阴影，关节端的骨质疏松；Ⅱ期关节间隙因软骨的破坏而变得狭窄；Ⅲ期关节面出现虫凿样破坏性改变；Ⅳ期出现关节半脱位和关节破坏后的纤维性或骨性强直。3.抗CCP抗体、抗核周因子(APF)抗体、抗角蛋白抗体(AKA)、抗聚角蛋白微丝抗体(AFA)为早期类风湿关节炎抗体。4.类风湿关节炎治疗包括一般治疗，包括休息，关节制动(急性期)，关节功能锻炼(恢复期)及药物治疗，包括非甾体抗炎药，改变病情抗风湿药和糖皮质激素。5.短期出现骨质破坏，预后不良。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13、A1/A2型题【单】强直性脊柱炎的临床表现不包括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A青年男性多发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B关节囊、肌腱或韧带附着点炎症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C腰骶部隐痛，休息不缓解，活动后症状改善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D可有主动脉炎、虹膜炎等表现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E以突发第一跖趾关节剧痛为主要特征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强直性脊柱炎很少以突发第一跖趾关节肿痛而发病，此症状也不是强直性脊柱炎的主要特征。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14、A1/A2型题【单】强直性脊柱炎的常见临床表现正确的是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A年轻女性多见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B双手指关节对称性肿胀为主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C腰部隐痛，休息不缓解，活动后可使症状改善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D以突发第一跖趾关节肿痛为主要特征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E大部分患者类风湿因子阳性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强直性脊柱炎的常见临床表现正确的是腰部隐痛，休息不缓解，活动后可使症状改善。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15、A1/A2型题【单】可用于控制强直性脊柱炎病情进展的药物是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A阿司匹林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B硫唑嘌呤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C非甾体抗炎药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柳氮磺吡啶目前被认为是可能控制强直性脊柱炎病情发展的药物，特别是对外周关节炎效果更肯定。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16、A1/A2型题【单】强直性脊柱炎的基本病理变化是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A外分泌腺体炎症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B附着点炎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C滑膜炎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D关节软骨退行性变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E皮下结缔组织增生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强直性脊柱炎的基本病理变化是附着点炎。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17、A1/A2型题【单】强直性脊柱炎的发病与下列哪个遗传基因密切相关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AHIA-DR&lt;sub&gt;4&lt;/sub&gt;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BHLA-B&lt;sub&gt;7&lt;/sub&gt;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CHLA-B&lt;sub&gt;5&lt;/sub&gt;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DHLA-B&lt;sub&gt;27&lt;/sub&gt;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EHLA-DR&lt;sub&gt;3&lt;/sub&gt;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强直性脊柱炎的发病与HLA-B&lt;sub&gt;27&lt;/sub&gt;遗传基因密切相关。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18、B型题【单】患者男性，45岁，背部片状鳞屑样皮损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A强直性脊柱炎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B反应性关节炎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D银屑病关节炎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E白塞病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反应性关节炎特点是肠道或泌尿系统感染后出现的外周非对称性大关节肿痛，常好发于青年男性。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19、A1/A2型题【单】狼疮性肾炎的活动病理是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A细胞性新月体肾炎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B轻度系膜增生性肾小球肾炎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C肾小球微小病变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D纤维性新月体肾炎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E增生硬化性肾小球病变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狼疮性肾炎的活动病理是细胞性新月体肾炎。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20、A1/A2型题【单】对诊断系统性红斑狼疮特异性最高的自身抗体是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A抗SSA抗体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B类风湿因子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对诊断系统性红斑狼疮特异性最高的自身抗体是抗Sm抗体。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21、A1/A2型题【单】下述哪种疾病主要累及肾小球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C骨关节炎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E多发性肌炎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几乎所有的SLE均可累及肾脏，主要是引起肾小球基膜的改变而引起狼疮肾炎。而干燥综合征及类风湿关节炎多造成肾间质或肾小管的损伤；骨关节炎和多发肌炎本身较少累及肾脏。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22、A1/A2型题【单】SLE患者不会出现的血液学异常是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A血红蛋白减少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B网织红细胞减少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C白细胞减少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D淋巴细胞减少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E血小板减少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SLE患者的血液学异常是：①血红蛋白减少：②网织红细胞增多(慢性贫血，网织红细胞增多)；③白细胞减少；④淋巴细胞减少；⑤血小板减少。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23、B型题【单】混合性结缔组织病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AANA阳性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B抗ds-DNA抗体阳性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C抗Sm抗体阳性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D抗RNP抗体强阳性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E抗SS-B抗体阳性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对诊断系统性红斑狼疮最有诊断价值的免疫学检查是：抗Sm抗体阳性。2.对诊断混合性结缔组织病最有诊断价值的免疫学检查是：抗RNP抗体强阳性。3.对诊断多发性肌炎最有诊断价值的免疫学检查是：抗Jo-1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24、B型题【单】男性，60岁。低热、乏力，纳减半年，2月来一侧头痛，不辨味觉，听力及视力减退，逐渐发展到抬举上肢，穿衣及下蹲困难。化验：ESR140mm/h，肌电图、肌酶谱及肌肉活检均正常。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C强直性脊柱炎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D巨细胞动脉炎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EWegener肉芽肿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患者为老年男性，不明原因发热及血沉增快，应想到巨细胞动脉炎可能，结合病人有一侧头痛，味觉丧失，听力及视力减退，提示有颞动脉、颅动脉、面动脉分支。眼动脉分支受累，这些中动脉壁内膜和中层有组织细胞；巨细胞和淋巴细胞浸润，内层增厚及纤维化，管腔狭窄，使其供血不足，引起上述症状。病人抬举上肢，穿衣及下蹲困难，但肌电图、肌酶谱、肌活检均正常，此为风湿性多肌痛，同属巨细胞动脉炎。2.青年男性，腰痛，髋、膝关节疼痛，腰椎及骨盆摄片示脊柱呈竹节状，骶髂关节隙狭窄，关节面有侵蚀，部分强直。化验：ESR40mm/h，RF(-)。考虑强直性脊柱炎可能性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25、B型题【单】男性，28岁。腰痛1年，逐渐发展到腰部活动受限，半年来髋、膝关节疼痛就诊。腰椎及骨盆摄片示脊柱呈竹节状，骶髂关节隙狭窄，关节面有侵蚀，部分强直。化验：ESR40mm/h，RF(-)。</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C强直性脊柱炎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D巨细胞动脉炎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EWegener肉芽肿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患者为老年男性，不明原因发热及血沉增快，应想到巨细胞动脉炎可能，结合病人有一侧头痛，味觉丧失，听力及视力减退，提示有颞动脉、颅动脉、面动脉分支。眼动脉分支受累，这些中动脉壁内膜和中层有组织细胞；巨细胞和淋巴细胞浸润，内层增厚及纤维化，管腔狭窄，使其供血不足，引起上述症状。病人抬举上肢，穿衣及下蹲困难，但肌电图、肌酶谱、肌活检均正常，此为风湿性多肌痛，同属巨细胞动脉炎。2.青年男性，腰痛，髋、膝关节疼痛，腰椎及骨盆摄片示脊柱呈竹节状，骶髂关节隙狭窄，关节面有侵蚀，部分强直。化验：ESR40mm/h，RF(-)。考虑强直性脊柱炎可能性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26、B型题【单】有助于血管炎诊断的是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27、B型题【单】有助于系统性红斑狼疮的诊断是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28、B型题【单】有助于弥漫性结缔组织病的诊断是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29、B型题【单】有助于干燥综合征的诊断是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30、A1/A2型题【单】系统性硬化病的皮肤病变可分为几期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A2期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B3期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C4期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D5期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E6期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系统性硬化病分为肿胀期、浸润期及萎缩期3期。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31、A1/A2型题【单】系统性硬化病起病隐匿，最常见的首发症状为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A面具脸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B心包积液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C肾功能不全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D雷诺现象</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E肺间质纤维化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90%以上的系统性硬化病患者最早期表现为雷诺现象，先于皮肤病变数月甚至数十年。</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32、A1/A2型题【单】患者，女性，58岁。3年来颜面部、双手皮肤肿胀，手指呈腊肠样。1周来双下肢水肿，尿少，恶心呕吐，视力模糊。查体：血压190/140mmHg，面部表情呆板，双手皮肤增厚，皮纹少。化验：ESR48ram/第1小时，尿蛋白(+++)，尿沉渣：RBC5～9个/HP。血清Scr600μmol/L。B超示双肾增大。临床最可能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A急性肾炎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B急性肾小管坏死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C肾淀粉样变性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D硬皮病肾危象</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E骨髓瘤肾</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中年女性，近端皮肤硬化伴肾损害，表现为急进性恶性高血压和急性肾衰竭，符合硬皮病肾危象。急性肾炎、急性肾小管坏死及骨髓瘤肾均不能解释其皮肤病变肾淀粉样变性多为慢性表现。不支持。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33、B型题【单】与自然流产相关的抗体是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CANA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D抗着丝点抗体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E抗心磷脂抗体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CREST综合征是系统性硬化病的一种类型，属于局限性硬皮病，主要包括手指软组织钙化、雷诺现象、食管运动功能障碍。2.与自然流产相关的抗体是抗心磷脂抗体。3.对RA诊断有更好的敏感性和特异性的抗体是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34、B型题【单】对RA诊断有更好的敏感性和特异性的抗体是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CANA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D抗着丝点抗体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E抗心磷脂抗体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CREST综合征是系统性硬化病的一种类型，属于局限性硬皮病，主要包括手指软组织钙化、雷诺现象、食管运动功能障碍。2.与自然流产相关的抗体是抗心磷脂抗体。3.对RA诊断有更好的敏感性和特异性的抗体是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35、B型题【单】女性，46岁。发现Raynaud现象4年，双手对称性手指肿胀伴僵硬感3年余，近半年来进干食常有阻噎感，平卧时更明显就诊。体检：表情自然，手指肿胀，指端皮纹消失，面颊部及前胸毛细血管扩张，指骨X线摄片指骨无破坏，指端皮下可见钙化点，拟诊为CRESTSyndrome(肢端硬皮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A高滴度抗RNP抗体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C抗Sol-70抗体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D抗Jo-1抗体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E抗着丝点抗体下列风湿性疾病的标记性(或特征)抗体是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CREST综合征系轻型、进展缓慢的硬皮病，临床上有5种表现：手指皮下钙化(Calcinosis)，雷诺现象(RaynauclpIlenomena)，食管运动功能障碍(Esop}lagealdysmotilily)，硬指(Sclel‘oclactyIy)及毛细血管扩张(Telangiectasis)。取五种表现第一个英文字头缩写成cREsT。抗着丝点抗体为CREsT综合征的标记抗体，阳性率为50%～90%。6.女性，四肢无力，关节肌肉痛，Raynauol现象，有吞咽困难，EsR80mm/h，AsT200u。GPK126u，食管吞钡摄片示食管蠕动差，可疑多发肌炎，抗Jo-1抗体可能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36、B型题【单】女性，42岁。四肢无力进行性加重2年，关节肌肉痛，伴低热，Raynaud现象半年余，近有吞咽困难就诊。体检：病人下蹲起立困难，大腿肌群有压痛。化验：ESR80mm/h，AST200U，CPK126U，食管吞钡摄片示食管蠕动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A高滴度抗RNP抗体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C抗Sol-70抗体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D抗Jo-1抗体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E抗着丝点抗体下列风湿性疾病的标记性(或特征)抗体是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CREST综合征系轻型、进展缓慢的硬皮病，临床上有5种表现：手指皮下钙化(Calcinosis)，雷诺现象(RaynauclpIlenomena)，食管运动功能障碍(Esop}lagealdysmotilily)，硬指(Sclel‘oclactyIy)及毛细血管扩张(Telangiectasis)。取五种表现第一个英文字头缩写成cREsT。抗着丝点抗体为CREsT综合征的标记抗体，阳性率为50%～90%。6.女性，四肢无力，关节肌肉痛，Raynauol现象，有吞咽困难，EsR80mm/h，AsT200u。GPK126u，食管吞钡摄片示食管蠕动差，可疑多发肌炎，抗Jo-1抗体可能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37、A1/A2型题【单】女性，51岁，口干、眼干1年伴间断双侧腮腺肿大，1个月来双下肢散在红色皮疹，同时伴有全身关节痛，无明显关节肿。查体发现双下肢散在米粒大小的红色皮疹，压之不褪色。实验室检查：血尿常规正常，血沉120mm/小时，RF阳性1：640，ANA阳性1：320，α球蛋白、IgG、IGM、IgA均升高。为明确诊断，下列检查中最有意义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A骨髓细胞形态学检查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B唇腺病理检查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C狼疮带试验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D双手关节X线检查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E淋巴结活检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此患者为更年期前后的女性，有腮腺肿大、双下肢的瘀斑、ESR快、RF高滴度、ANA阳性及α球蛋白升高等。应怀疑干燥综合征，可进一步做唇黏膜活检明确诊断。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38、A1/A2型题【单】原发性干燥综合征的典型唇腺病理改变为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A小唇腺增生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B小血管炎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C唾液腺导管玻璃样变性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D唾液腺间质淋巴细胞聚集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E唾液腺腺泡上皮化生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唾液腺间质淋巴细胞聚集为原发性干燥综合征的典型唇腺病理改变。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39、A1/A2型题【单】干燥综合征合并明显血小板减少时，暂不宜使用的治疗是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A静脉输注维生素C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B静脉输注环磷酰胺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C静脉输注糖皮质激素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D静脉输注丙种球蛋白</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E静脉输注血小板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解析:环磷酰胺可抑制骨髓，导致血小板进一步降低，暂不宜使用。而其他药物无骨髓抑制。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40、A1/A2型题【单】患者，女性，65岁。双下肢皮肤紫癜1个月入院。伴有低热，双手小关节、膝关节、踝关节疼痛，无关节肿，晨僵约10分钟。查体见口腔多个龋齿，无关节畸形、肿胀及压痛。化验血常规正常，ANA1：160阳性，RF1：320阳性，抗SSA抗体阳性，余自身抗体均阴性。蛋白电泳：γ球蛋白30%。该患者最可能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B过敏性紫癜</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C病毒感染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D原发性干燥综合征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E骨关节炎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老年女性，多龋齿，下肢皮肤紫癜，ANA1：160阳性，RF1：320阳性，抗SSA抗体阳性，最可能诊断是原发性干燥综合征。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41、A1/A2型题【单】原发性干燥综合征累及肾脏后常见的临床表现为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A肾小球肾炎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B肾小管酸中毒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C肾危象</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D肾性高血压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E血肌苷升高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Ⅰ型肾小管酸中毒是原发性干燥综合征累及肾脏后常见的临床表现。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患者，女，58岁。近1年口干、乏力日益加重而就诊。查体：口腔多发龋齿，多个残留黑色牙根，全身多个淋巴结肿大。化验：ESR89mm/h，血清γ球蛋白28.5%，ANA1：80阳性，抗SSA抗体阳性。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【单】你认为下列哪项检查对诊断本病没有价值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A唇腺病理检查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B唾液流率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C角膜荧光染色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D脑血流图</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ESchirmer试验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老年女性，口干日益加重，猖獗齿，多个淋巴结肿大，ESR89mm/h，血清球蛋白28.5%，ANA1：80阳性，抗SSA抗体阳性，最可能的诊断为干燥综合征。唇腺病理检查，唾液流率，角膜荧光染色，Schirmer试验对诊断本病均有价值，脑血流图无意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43、B型题【单】患者女性，32岁，反复口腔溃疡3年，双眼球周，围经常发红，伴飞蚊感，轻度关节痛。1年前始反复出现双下肢结节红斑。尿液检查提示：RBC3～5/HP</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B白塞病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C显微镜下多血管炎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D原发性干燥综合征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E系统性硬化病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老年女性，口干、眼睛磨砂感3个月以上，抗SSA抗体阳性，抗SSB抗体阳性，伴随出现紫癜样皮疹，高滴度RF及ANA，原发干燥综合征可能性大。尿pH值偏碱提示肾小管受累及。5.年轻女性，有复发性口腔溃疡、眼炎、结节红斑等三项临床表现，且除ANA低滴度阳性外，无其他多种自身抗体，白塞病诊断可能性最大ACA阳性，系统性硬化病诊断可能性最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44、A1/A2型题【单】下述哪一项表现不符合骨关节炎的特点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A表现为关节疼痛、骨性膨大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B慢性起病，进展缓慢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C膝关节在活动时有骨擦感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D休息时关节疼痛明显，活动时疼痛减轻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E晨僵可达20～30分钟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骨关节炎的特点是休息时关节疼痛减轻，活动时疼痛加重。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45、A1/A2型题【单】骨软化症的特点不包括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A患者多于青春期发病，与维生素D缺乏有关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B主要表现为骨痛、肌无力，还可出现骨骼变形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CX线检查有助于本病的诊断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D以骨基质矿化障碍为特点的一种疾病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E血清碱性磷酸酶可轻、中度升高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骨软化症是发生于成年人的以新近形成的骨基质矿化障碍为特点的一种骨骼疾病。病因包括维生素D缺乏和维生素D代谢异常。主要表现为全身骨痛、骨骼变形及肌肉无力等。实验室检查一般可出现血钙、血磷和尿钙降低，血清碱性磷酸酶轻、中度升高。X线检查可见普遍性骨密度降低、骨骼畸形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46、A1/A2型题【单】女，55岁，双膝关节疼痛5年，开始时上下楼疼痛明显，逐渐加重，现走平路也出现关节疼痛，伴有颈椎、髋部隐痛，化验：ESR25mm／h，为控制病情进展并缓解疼痛，应选择的治疗是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A肌肉注射糖皮质激素止痛、抗炎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B膝关节腔内注射透明质酸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C口服非甾体类抗炎药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D长期理疗、对症治疗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E卧床休息，减少活动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腔内注射透明质酸能控制病情进展并缓解疼痛。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47、A1/A2型题【单】骨关节炎患者的典型体征是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A关节红肿、活动受限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B方形手畸形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C梭形肿胀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D跖趾关节红肿热痛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E肌腱端炎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方形手畸形是骨关节炎患者的典型体征。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48、A1/A2型题【单】在骨关节炎与类风湿关节炎的鉴别要点中，以下最具鉴别意义的是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A发病年龄不同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B性别比例不同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C是否有晨僵</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D类风湿因子是否阳性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E关节X线表现不同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本题为临床鉴别诊断题目，干扰答案较多，但在鉴别中最有意义的应为X线的表现不同。类风湿因子在老年0A患者中也可以出现阳性，在类风湿关节炎患者中也可能为阴性，因此不能作为鉴别诊断依据。RA与OA患者均可有晨僵，但持续时间可有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49、A3/A4型题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女性，45岁，间断关节疼痛半年，加重1周，伴关节肿胀、活动受限。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【单】体检时的重点应是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A关节局部有无肿胀、压痛，注意关节的活动度</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B体温、脉搏、血压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C有无皮下结节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D下肢有无浮肿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E全身有无皮疹、形态如何</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关节病变与配偶是否健康关系不大，体检时的重点应是关节局部有无肿胀、压痛，注意关节的活动度。</w:t>
      </w:r>
    </w:p>
    <w:p>
      <w:pPr>
        <w:jc w:val="left"/>
        <w:rPr>
          <w:rFonts w:hint="eastAsia" w:ascii="微软雅黑" w:hAnsi="微软雅黑" w:eastAsia="微软雅黑" w:cs="微软雅黑"/>
          <w:b w:val="0"/>
          <w:bCs w:val="0"/>
        </w:rPr>
      </w:pPr>
    </w:p>
    <w:p>
      <w:pPr>
        <w:jc w:val="left"/>
        <w:rPr>
          <w:rFonts w:hint="eastAsia" w:ascii="微软雅黑" w:hAnsi="微软雅黑" w:eastAsia="微软雅黑" w:cs="微软雅黑"/>
          <w:b w:val="0"/>
          <w:bCs w:val="0"/>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E114E"/>
    <w:rsid w:val="1D210577"/>
    <w:rsid w:val="44915F2B"/>
    <w:rsid w:val="45725529"/>
    <w:rsid w:val="5C881188"/>
    <w:rsid w:val="68850FC7"/>
    <w:rsid w:val="6B2C0A4F"/>
    <w:rsid w:val="6D8018FE"/>
    <w:rsid w:val="7FF42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8281</Words>
  <Characters>9423</Characters>
  <Lines>0</Lines>
  <Paragraphs>0</Paragraphs>
  <TotalTime>0</TotalTime>
  <ScaleCrop>false</ScaleCrop>
  <LinksUpToDate>false</LinksUpToDate>
  <CharactersWithSpaces>9423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2020-09-03T11:38:00Z</dcterms:created>
  <dc:creator>EDZ</dc:creator>
  <cp:lastModifiedBy>王洪林</cp:lastModifiedBy>
  <dcterms:modified xsi:type="dcterms:W3CDTF">2022-02-11T06:16:18Z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3C3FBC9FAE6A4BF0A59B480FD4D4BAF4</vt:lpwstr>
  </property>
</Properties>
</file>