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</w:rPr>
        <w:drawing>
          <wp:inline distT="0" distB="0" distL="114300" distR="114300">
            <wp:extent cx="5259705" cy="7440295"/>
            <wp:effectExtent l="0" t="0" r="10795" b="1905"/>
            <wp:docPr id="1" name="图片 1" descr="乡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乡村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bidi="ar"/>
        </w:rPr>
      </w:pP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bidi="ar"/>
        </w:rPr>
      </w:pP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bidi="ar"/>
        </w:rPr>
      </w:pP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bidi="ar"/>
        </w:rPr>
      </w:pPr>
    </w:p>
    <w:p>
      <w:pPr>
        <w:widowControl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bidi="ar"/>
        </w:rPr>
      </w:pPr>
    </w:p>
    <w:p>
      <w:pPr>
        <w:widowControl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bidi="ar"/>
        </w:rPr>
        <w:t>金英杰直播学院</w:t>
      </w:r>
    </w:p>
    <w:p>
      <w:pPr>
        <w:widowControl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>乡村全科重点学科</w:t>
      </w:r>
    </w:p>
    <w:p>
      <w:pPr>
        <w:widowControl/>
        <w:jc w:val="center"/>
        <w:rPr>
          <w:rFonts w:hint="default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bookmarkStart w:id="0" w:name="_GoBack"/>
      <w:bookmarkEnd w:id="0"/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西医部分</w:t>
      </w:r>
    </w:p>
    <w:p>
      <w:pPr>
        <w:widowControl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>整理教辅：荞麦老师</w:t>
      </w:r>
    </w:p>
    <w:p>
      <w:pPr>
        <w:widowControl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 xml:space="preserve">2019 年 </w:t>
      </w: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11</w:t>
      </w: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 xml:space="preserve">月 </w:t>
      </w:r>
      <w:r>
        <w:rPr>
          <w:rFonts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>4</w:t>
      </w: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bidi="ar"/>
        </w:rPr>
        <w:t>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疱疹性咽峡炎—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柯萨奇病毒A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感染引起，患儿发热、咽峡部有疱疹。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◆咽部结合膜热炎—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腺病毒3、7型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引起，咽红、结膜发炎、发热。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◆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吸入型糖皮质激素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（ICS）是哮喘长期控制的首选药物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治疗哮喘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最有效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的药物是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激素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，首选的使用的方式是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吸入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，一般不口服，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静脉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使用对于哮喘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持续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状态及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严重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哮喘发作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小儿肺炎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支气管肺炎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。</w:t>
      </w:r>
    </w:p>
    <w:p>
      <w:pP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最常见的致病菌：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肺炎链球菌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临表：发热、咳嗽、气促，三凹征，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肺部固定的中细湿罗音（水泡音）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。</w:t>
      </w:r>
    </w:p>
    <w:p>
      <w:pP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支气管肺炎：肺部可闻固定湿啰音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毛细支气管炎，喘憋+三凹征</w:t>
      </w:r>
    </w:p>
    <w:p>
      <w:pP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支气管炎：以咳嗽为主要表现，一般无发热或仅低热，肺部呼吸音粗或有干哕音；</w:t>
      </w:r>
    </w:p>
    <w:p>
      <w:pP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支气管肺炎：病理为肺泡毛细血管充血，以发热、咳嗽、肺部中小水泡；</w:t>
      </w:r>
    </w:p>
    <w:p>
      <w:pP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毛细支气管炎：多数在6个月以内，以喘憋、三凹征和喘呜音为临床特点</w:t>
      </w:r>
    </w:p>
    <w:p>
      <w:pP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上呼吸道感染：无肺部体征；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支气管哮喘：发作时双肺呼气相哮鸣音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。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心血管系统疾</w:t>
      </w:r>
    </w:p>
    <w:p>
      <w:p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◆室间隔缺损：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小儿先心病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发病率最高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的先天性心脏病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法洛四联症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1.由 4 种畸形组成：1）肺动脉狭窄（最主要、最基础）。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2）室间隔缺损 。3）主动脉骑跨 4）右心室肥大。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2.表现：生下就有青紫，蹲踞现象。（和贫血无关）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3.X线：.</w:t>
      </w: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靴型心</w:t>
      </w: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4.听诊：心前区或胸骨左缘234肋听到收缩期杂音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kern w:val="0"/>
          <w:sz w:val="30"/>
          <w:szCs w:val="30"/>
        </w:rPr>
        <w:t>血液系统疾病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小儿分度：轻度90～120g中度L60～90g重度L30～60g/L极重度＜30g/L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诊断缺铁性贫血最早指标：血清铁蛋白下降。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30"/>
          <w:szCs w:val="30"/>
        </w:rPr>
        <w:t>诊断贫血的主要指标：血清铁下降。</w:t>
      </w:r>
    </w:p>
    <w:p>
      <w:pPr>
        <w:rPr>
          <w:rFonts w:hint="eastAsia"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r>
        <w:drawing>
          <wp:inline distT="0" distB="0" distL="114300" distR="114300">
            <wp:extent cx="5267960" cy="7451090"/>
            <wp:effectExtent l="0" t="0" r="2540" b="3810"/>
            <wp:docPr id="2" name="图片 2" descr="乡村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乡村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3073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D757A"/>
    <w:multiLevelType w:val="singleLevel"/>
    <w:tmpl w:val="3A0D75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57F2A"/>
    <w:rsid w:val="0037065B"/>
    <w:rsid w:val="00394F2F"/>
    <w:rsid w:val="003D5EDA"/>
    <w:rsid w:val="003F6265"/>
    <w:rsid w:val="00423EC5"/>
    <w:rsid w:val="00443B68"/>
    <w:rsid w:val="00487E5C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175E"/>
    <w:rsid w:val="00E16C35"/>
    <w:rsid w:val="00E56ADC"/>
    <w:rsid w:val="00EA203D"/>
    <w:rsid w:val="00EA6F0F"/>
    <w:rsid w:val="00EC64CB"/>
    <w:rsid w:val="00EE3CE7"/>
    <w:rsid w:val="00F1300A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2EE91ED5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8AA0222"/>
    <w:rsid w:val="598255E2"/>
    <w:rsid w:val="6506111D"/>
    <w:rsid w:val="6BDD12AE"/>
    <w:rsid w:val="6D9A5011"/>
    <w:rsid w:val="730205B7"/>
    <w:rsid w:val="75AD5EC5"/>
    <w:rsid w:val="795D7A56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114</Words>
  <Characters>651</Characters>
  <Lines>5</Lines>
  <Paragraphs>1</Paragraphs>
  <TotalTime>67</TotalTime>
  <ScaleCrop>false</ScaleCrop>
  <LinksUpToDate>false</LinksUpToDate>
  <CharactersWithSpaces>764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新鲜人</cp:lastModifiedBy>
  <dcterms:modified xsi:type="dcterms:W3CDTF">2019-11-04T13:59:05Z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